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83A20" w14:textId="77777777" w:rsidR="00561FEA" w:rsidRPr="00561FEA" w:rsidRDefault="00561FEA" w:rsidP="00561FEA">
      <w:pPr>
        <w:shd w:val="clear" w:color="auto" w:fill="FFFFFF"/>
        <w:spacing w:after="270"/>
        <w:jc w:val="center"/>
        <w:rPr>
          <w:rFonts w:ascii="Arial" w:hAnsi="Arial" w:cs="Arial"/>
          <w:b/>
          <w:sz w:val="36"/>
          <w:szCs w:val="36"/>
        </w:rPr>
      </w:pPr>
      <w:r w:rsidRPr="00561FEA">
        <w:rPr>
          <w:rFonts w:ascii="Arial" w:hAnsi="Arial" w:cs="Arial"/>
          <w:b/>
          <w:sz w:val="36"/>
          <w:szCs w:val="36"/>
        </w:rPr>
        <w:t>Books For Africa</w:t>
      </w:r>
    </w:p>
    <w:p w14:paraId="3A1ABAC3" w14:textId="77777777" w:rsidR="00561FEA" w:rsidRPr="00561FEA" w:rsidRDefault="00561FEA" w:rsidP="00561FEA">
      <w:pPr>
        <w:pStyle w:val="Heading2"/>
        <w:shd w:val="clear" w:color="auto" w:fill="FFFFFF"/>
        <w:spacing w:before="180" w:after="180" w:line="360" w:lineRule="atLeast"/>
        <w:rPr>
          <w:rFonts w:ascii="Arial" w:eastAsia="Times New Roman" w:hAnsi="Arial" w:cs="Arial"/>
          <w:bCs w:val="0"/>
          <w:color w:val="auto"/>
        </w:rPr>
      </w:pPr>
      <w:r w:rsidRPr="00561FEA">
        <w:rPr>
          <w:rFonts w:ascii="Arial" w:eastAsia="Times New Roman" w:hAnsi="Arial" w:cs="Arial"/>
          <w:bCs w:val="0"/>
          <w:color w:val="auto"/>
        </w:rPr>
        <w:t>Book Donation Requirements</w:t>
      </w:r>
    </w:p>
    <w:p w14:paraId="2E7B9C37" w14:textId="77777777" w:rsidR="00561FEA" w:rsidRPr="005F4B6E" w:rsidRDefault="00561FEA" w:rsidP="00561FEA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sz w:val="27"/>
          <w:szCs w:val="27"/>
          <w:u w:val="single"/>
        </w:rPr>
      </w:pPr>
      <w:r w:rsidRPr="005F4B6E">
        <w:rPr>
          <w:rFonts w:ascii="Arial" w:hAnsi="Arial" w:cs="Arial"/>
          <w:sz w:val="27"/>
          <w:szCs w:val="27"/>
          <w:u w:val="single"/>
        </w:rPr>
        <w:t>Books For Africa accepts:</w:t>
      </w:r>
    </w:p>
    <w:p w14:paraId="5724A77F" w14:textId="77777777" w:rsidR="00561FEA" w:rsidRPr="005F4B6E" w:rsidRDefault="00561FEA" w:rsidP="00561FEA">
      <w:pPr>
        <w:numPr>
          <w:ilvl w:val="0"/>
          <w:numId w:val="1"/>
        </w:numPr>
        <w:shd w:val="clear" w:color="auto" w:fill="FFFFFF"/>
        <w:spacing w:line="360" w:lineRule="atLeast"/>
        <w:ind w:left="288" w:right="288"/>
        <w:rPr>
          <w:rFonts w:ascii="Arial" w:eastAsia="Times New Roman" w:hAnsi="Arial" w:cs="Arial"/>
          <w:sz w:val="28"/>
          <w:szCs w:val="28"/>
        </w:rPr>
      </w:pPr>
      <w:r w:rsidRPr="005F4B6E">
        <w:rPr>
          <w:rFonts w:ascii="Arial" w:eastAsia="Times New Roman" w:hAnsi="Arial" w:cs="Arial"/>
          <w:sz w:val="28"/>
          <w:szCs w:val="28"/>
        </w:rPr>
        <w:t>popular fiction and nonfiction reading books (soft and hard cover).</w:t>
      </w:r>
    </w:p>
    <w:p w14:paraId="343A91D9" w14:textId="77777777" w:rsidR="00561FEA" w:rsidRPr="005F4B6E" w:rsidRDefault="00561FEA" w:rsidP="00561FEA">
      <w:pPr>
        <w:numPr>
          <w:ilvl w:val="0"/>
          <w:numId w:val="1"/>
        </w:numPr>
        <w:shd w:val="clear" w:color="auto" w:fill="FFFFFF"/>
        <w:spacing w:line="360" w:lineRule="atLeast"/>
        <w:ind w:left="288" w:right="288"/>
        <w:rPr>
          <w:rFonts w:ascii="Arial" w:eastAsia="Times New Roman" w:hAnsi="Arial" w:cs="Arial"/>
          <w:sz w:val="28"/>
          <w:szCs w:val="28"/>
        </w:rPr>
      </w:pPr>
      <w:r w:rsidRPr="005F4B6E">
        <w:rPr>
          <w:rFonts w:ascii="Arial" w:eastAsia="Times New Roman" w:hAnsi="Arial" w:cs="Arial"/>
          <w:sz w:val="28"/>
          <w:szCs w:val="28"/>
        </w:rPr>
        <w:t>books that are 15 years old or newer.</w:t>
      </w:r>
    </w:p>
    <w:p w14:paraId="45F9FC16" w14:textId="77777777" w:rsidR="00561FEA" w:rsidRPr="005F4B6E" w:rsidRDefault="00561FEA" w:rsidP="00561FEA">
      <w:pPr>
        <w:numPr>
          <w:ilvl w:val="0"/>
          <w:numId w:val="1"/>
        </w:numPr>
        <w:shd w:val="clear" w:color="auto" w:fill="FFFFFF"/>
        <w:spacing w:line="360" w:lineRule="atLeast"/>
        <w:ind w:left="288" w:right="288"/>
        <w:rPr>
          <w:rFonts w:ascii="Arial" w:eastAsia="Times New Roman" w:hAnsi="Arial" w:cs="Arial"/>
          <w:sz w:val="28"/>
          <w:szCs w:val="28"/>
        </w:rPr>
      </w:pPr>
      <w:r w:rsidRPr="005F4B6E">
        <w:rPr>
          <w:rFonts w:ascii="Arial" w:eastAsia="Times New Roman" w:hAnsi="Arial" w:cs="Arial"/>
          <w:sz w:val="28"/>
          <w:szCs w:val="28"/>
        </w:rPr>
        <w:t>primary, secondary, and college textbooks (soft and hard cover) with a 2000 or newer publish date.</w:t>
      </w:r>
    </w:p>
    <w:p w14:paraId="2248B20F" w14:textId="77777777" w:rsidR="00561FEA" w:rsidRPr="005F4B6E" w:rsidRDefault="00561FEA" w:rsidP="00561FEA">
      <w:pPr>
        <w:numPr>
          <w:ilvl w:val="0"/>
          <w:numId w:val="1"/>
        </w:numPr>
        <w:shd w:val="clear" w:color="auto" w:fill="FFFFFF"/>
        <w:spacing w:line="360" w:lineRule="atLeast"/>
        <w:ind w:left="288" w:right="288"/>
        <w:rPr>
          <w:rFonts w:ascii="Arial" w:eastAsia="Times New Roman" w:hAnsi="Arial" w:cs="Arial"/>
          <w:sz w:val="28"/>
          <w:szCs w:val="28"/>
        </w:rPr>
      </w:pPr>
      <w:r w:rsidRPr="005F4B6E">
        <w:rPr>
          <w:rFonts w:ascii="Arial" w:eastAsia="Times New Roman" w:hAnsi="Arial" w:cs="Arial"/>
          <w:sz w:val="28"/>
          <w:szCs w:val="28"/>
        </w:rPr>
        <w:t>reference books such as encyclopedias and dictionaries published in 2005 or later .</w:t>
      </w:r>
    </w:p>
    <w:p w14:paraId="59E3A9A9" w14:textId="77777777" w:rsidR="00561FEA" w:rsidRPr="00561FEA" w:rsidRDefault="00561FEA" w:rsidP="00561FEA">
      <w:pPr>
        <w:numPr>
          <w:ilvl w:val="0"/>
          <w:numId w:val="1"/>
        </w:numPr>
        <w:shd w:val="clear" w:color="auto" w:fill="FFFFFF"/>
        <w:spacing w:line="360" w:lineRule="atLeast"/>
        <w:ind w:left="288" w:right="288"/>
        <w:rPr>
          <w:rFonts w:ascii="Arial" w:eastAsia="Times New Roman" w:hAnsi="Arial" w:cs="Arial"/>
          <w:sz w:val="23"/>
          <w:szCs w:val="23"/>
        </w:rPr>
      </w:pPr>
      <w:r w:rsidRPr="005F4B6E">
        <w:rPr>
          <w:rFonts w:ascii="Arial" w:eastAsia="Times New Roman" w:hAnsi="Arial" w:cs="Arial"/>
          <w:sz w:val="28"/>
          <w:szCs w:val="28"/>
        </w:rPr>
        <w:t>medical, nursing, IT, and law books with a 2000 or newer publish date</w:t>
      </w:r>
      <w:r w:rsidRPr="00561FEA">
        <w:rPr>
          <w:rFonts w:ascii="Arial" w:eastAsia="Times New Roman" w:hAnsi="Arial" w:cs="Arial"/>
          <w:sz w:val="23"/>
          <w:szCs w:val="23"/>
        </w:rPr>
        <w:t>.</w:t>
      </w:r>
    </w:p>
    <w:p w14:paraId="0E3CB6B4" w14:textId="77777777" w:rsidR="00561FEA" w:rsidRPr="00561FEA" w:rsidRDefault="00561FEA">
      <w:pPr>
        <w:rPr>
          <w:rFonts w:ascii="Arial" w:hAnsi="Arial" w:cs="Arial"/>
        </w:rPr>
      </w:pPr>
    </w:p>
    <w:p w14:paraId="4A39CBEA" w14:textId="77777777" w:rsidR="00561FEA" w:rsidRPr="005F4B6E" w:rsidRDefault="00561FEA" w:rsidP="00561FEA">
      <w:pPr>
        <w:shd w:val="clear" w:color="auto" w:fill="FFFFFF"/>
        <w:spacing w:before="270" w:after="180" w:line="360" w:lineRule="atLeast"/>
        <w:outlineLvl w:val="2"/>
        <w:rPr>
          <w:rFonts w:ascii="Arial" w:eastAsia="Times New Roman" w:hAnsi="Arial" w:cs="Arial"/>
          <w:sz w:val="27"/>
          <w:szCs w:val="27"/>
          <w:u w:val="single"/>
        </w:rPr>
      </w:pPr>
      <w:r w:rsidRPr="005F4B6E">
        <w:rPr>
          <w:rFonts w:ascii="Arial" w:eastAsia="Times New Roman" w:hAnsi="Arial" w:cs="Arial"/>
          <w:sz w:val="27"/>
          <w:szCs w:val="27"/>
          <w:u w:val="single"/>
        </w:rPr>
        <w:t>Books For Africa does NOT accept:</w:t>
      </w:r>
    </w:p>
    <w:p w14:paraId="2650B683" w14:textId="77777777" w:rsidR="00561FEA" w:rsidRPr="005F4B6E" w:rsidRDefault="00561FEA" w:rsidP="00561FEA">
      <w:pPr>
        <w:numPr>
          <w:ilvl w:val="0"/>
          <w:numId w:val="2"/>
        </w:numPr>
        <w:shd w:val="clear" w:color="auto" w:fill="FFFFFF"/>
        <w:spacing w:line="360" w:lineRule="atLeast"/>
        <w:ind w:left="288" w:right="288"/>
        <w:rPr>
          <w:rFonts w:ascii="Arial" w:eastAsia="Times New Roman" w:hAnsi="Arial" w:cs="Arial"/>
          <w:sz w:val="28"/>
          <w:szCs w:val="28"/>
        </w:rPr>
      </w:pPr>
      <w:r w:rsidRPr="005F4B6E">
        <w:rPr>
          <w:rFonts w:ascii="Arial" w:eastAsia="Times New Roman" w:hAnsi="Arial" w:cs="Arial"/>
          <w:sz w:val="28"/>
          <w:szCs w:val="28"/>
        </w:rPr>
        <w:t>Magazines or journals of any kind, including academic journals.</w:t>
      </w:r>
    </w:p>
    <w:p w14:paraId="017685A7" w14:textId="77777777" w:rsidR="00561FEA" w:rsidRPr="005F4B6E" w:rsidRDefault="00561FEA" w:rsidP="00561FEA">
      <w:pPr>
        <w:numPr>
          <w:ilvl w:val="0"/>
          <w:numId w:val="2"/>
        </w:numPr>
        <w:shd w:val="clear" w:color="auto" w:fill="FFFFFF"/>
        <w:spacing w:line="360" w:lineRule="atLeast"/>
        <w:ind w:left="288" w:right="288"/>
        <w:rPr>
          <w:rFonts w:ascii="Arial" w:eastAsia="Times New Roman" w:hAnsi="Arial" w:cs="Arial"/>
          <w:sz w:val="28"/>
          <w:szCs w:val="28"/>
        </w:rPr>
      </w:pPr>
      <w:r w:rsidRPr="005F4B6E">
        <w:rPr>
          <w:rFonts w:ascii="Arial" w:eastAsia="Times New Roman" w:hAnsi="Arial" w:cs="Arial"/>
          <w:sz w:val="28"/>
          <w:szCs w:val="28"/>
        </w:rPr>
        <w:t>Home decorating or wedding books.</w:t>
      </w:r>
    </w:p>
    <w:p w14:paraId="3AF204C7" w14:textId="77777777" w:rsidR="00561FEA" w:rsidRPr="005F4B6E" w:rsidRDefault="00561FEA" w:rsidP="00561FEA">
      <w:pPr>
        <w:numPr>
          <w:ilvl w:val="0"/>
          <w:numId w:val="2"/>
        </w:numPr>
        <w:shd w:val="clear" w:color="auto" w:fill="FFFFFF"/>
        <w:spacing w:line="360" w:lineRule="atLeast"/>
        <w:ind w:left="288" w:right="288"/>
        <w:rPr>
          <w:rFonts w:ascii="Arial" w:eastAsia="Times New Roman" w:hAnsi="Arial" w:cs="Arial"/>
          <w:sz w:val="28"/>
          <w:szCs w:val="28"/>
        </w:rPr>
      </w:pPr>
      <w:r w:rsidRPr="005F4B6E">
        <w:rPr>
          <w:rFonts w:ascii="Arial" w:eastAsia="Times New Roman" w:hAnsi="Arial" w:cs="Arial"/>
          <w:sz w:val="28"/>
          <w:szCs w:val="28"/>
        </w:rPr>
        <w:t>Cookbooks.</w:t>
      </w:r>
    </w:p>
    <w:p w14:paraId="71AE071B" w14:textId="2D1C9BB5" w:rsidR="00561FEA" w:rsidRPr="00F21341" w:rsidRDefault="00F21341" w:rsidP="00F21341">
      <w:pPr>
        <w:numPr>
          <w:ilvl w:val="0"/>
          <w:numId w:val="2"/>
        </w:numPr>
        <w:shd w:val="clear" w:color="auto" w:fill="FFFFFF"/>
        <w:spacing w:line="360" w:lineRule="atLeast"/>
        <w:ind w:left="288" w:right="28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Western centric books:</w:t>
      </w:r>
      <w:r w:rsidR="00561FEA" w:rsidRPr="005F4B6E">
        <w:rPr>
          <w:rFonts w:ascii="Arial" w:eastAsia="Times New Roman" w:hAnsi="Arial" w:cs="Arial"/>
          <w:sz w:val="28"/>
          <w:szCs w:val="28"/>
        </w:rPr>
        <w:t xml:space="preserve"> such as the biography of Abraham</w:t>
      </w:r>
      <w:r>
        <w:rPr>
          <w:rFonts w:ascii="Arial" w:eastAsia="Times New Roman" w:hAnsi="Arial" w:cs="Arial"/>
          <w:sz w:val="28"/>
          <w:szCs w:val="28"/>
        </w:rPr>
        <w:t xml:space="preserve"> Lincoln or the history of Ohio, or </w:t>
      </w:r>
      <w:r w:rsidRPr="00F21341">
        <w:rPr>
          <w:rFonts w:ascii="Arial" w:eastAsia="Times New Roman" w:hAnsi="Arial" w:cs="Arial"/>
          <w:sz w:val="28"/>
          <w:szCs w:val="28"/>
        </w:rPr>
        <w:t>holidays that are only celebrated in the United States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F21341">
        <w:rPr>
          <w:rFonts w:ascii="Arial" w:eastAsia="Times New Roman" w:hAnsi="Arial" w:cs="Arial"/>
          <w:sz w:val="28"/>
          <w:szCs w:val="28"/>
        </w:rPr>
        <w:t>and Europe like the Fourth of July or Valentine’s Day, books on US hist</w:t>
      </w:r>
      <w:r>
        <w:rPr>
          <w:rFonts w:ascii="Arial" w:eastAsia="Times New Roman" w:hAnsi="Arial" w:cs="Arial"/>
          <w:sz w:val="28"/>
          <w:szCs w:val="28"/>
        </w:rPr>
        <w:t xml:space="preserve">ory or historical figures, books </w:t>
      </w:r>
      <w:r w:rsidRPr="00F21341">
        <w:rPr>
          <w:rFonts w:ascii="Arial" w:eastAsia="Times New Roman" w:hAnsi="Arial" w:cs="Arial"/>
          <w:sz w:val="28"/>
          <w:szCs w:val="28"/>
        </w:rPr>
        <w:t>about witches or mag</w:t>
      </w:r>
      <w:r>
        <w:rPr>
          <w:rFonts w:ascii="Arial" w:eastAsia="Times New Roman" w:hAnsi="Arial" w:cs="Arial"/>
          <w:sz w:val="28"/>
          <w:szCs w:val="28"/>
        </w:rPr>
        <w:t>ic like the Harry Potter series</w:t>
      </w:r>
    </w:p>
    <w:p w14:paraId="3C5380AF" w14:textId="77777777" w:rsidR="00561FEA" w:rsidRPr="005F4B6E" w:rsidRDefault="00561FEA" w:rsidP="00561FEA">
      <w:pPr>
        <w:numPr>
          <w:ilvl w:val="0"/>
          <w:numId w:val="2"/>
        </w:numPr>
        <w:shd w:val="clear" w:color="auto" w:fill="FFFFFF"/>
        <w:spacing w:line="360" w:lineRule="atLeast"/>
        <w:ind w:left="288" w:right="288"/>
        <w:rPr>
          <w:rFonts w:ascii="Arial" w:eastAsia="Times New Roman" w:hAnsi="Arial" w:cs="Arial"/>
          <w:sz w:val="28"/>
          <w:szCs w:val="28"/>
        </w:rPr>
      </w:pPr>
      <w:r w:rsidRPr="005F4B6E">
        <w:rPr>
          <w:rFonts w:ascii="Arial" w:eastAsia="Times New Roman" w:hAnsi="Arial" w:cs="Arial"/>
          <w:sz w:val="28"/>
          <w:szCs w:val="28"/>
        </w:rPr>
        <w:t>Foreign language books except for French books. French novels and dictionaries are welcome.</w:t>
      </w:r>
    </w:p>
    <w:p w14:paraId="6A7C8660" w14:textId="77777777" w:rsidR="00561FEA" w:rsidRPr="005F4B6E" w:rsidRDefault="00561FEA" w:rsidP="00561FEA">
      <w:pPr>
        <w:numPr>
          <w:ilvl w:val="0"/>
          <w:numId w:val="2"/>
        </w:numPr>
        <w:shd w:val="clear" w:color="auto" w:fill="FFFFFF"/>
        <w:spacing w:line="360" w:lineRule="atLeast"/>
        <w:ind w:left="288" w:right="288"/>
        <w:rPr>
          <w:rFonts w:ascii="Arial" w:eastAsia="Times New Roman" w:hAnsi="Arial" w:cs="Arial"/>
          <w:sz w:val="28"/>
          <w:szCs w:val="28"/>
        </w:rPr>
      </w:pPr>
      <w:r w:rsidRPr="005F4B6E">
        <w:rPr>
          <w:rFonts w:ascii="Arial" w:eastAsia="Times New Roman" w:hAnsi="Arial" w:cs="Arial"/>
          <w:sz w:val="28"/>
          <w:szCs w:val="28"/>
        </w:rPr>
        <w:t>American history or civics.</w:t>
      </w:r>
    </w:p>
    <w:p w14:paraId="463BF1AF" w14:textId="16EE1C1C" w:rsidR="00561FEA" w:rsidRPr="005F4B6E" w:rsidRDefault="00F21341" w:rsidP="00561FEA">
      <w:pPr>
        <w:numPr>
          <w:ilvl w:val="0"/>
          <w:numId w:val="2"/>
        </w:numPr>
        <w:shd w:val="clear" w:color="auto" w:fill="FFFFFF"/>
        <w:spacing w:line="360" w:lineRule="atLeast"/>
        <w:ind w:left="288" w:right="28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Music books for K–12</w:t>
      </w:r>
    </w:p>
    <w:p w14:paraId="04B39421" w14:textId="77777777" w:rsidR="00561FEA" w:rsidRPr="005F4B6E" w:rsidRDefault="00561FEA" w:rsidP="00561FEA">
      <w:pPr>
        <w:numPr>
          <w:ilvl w:val="0"/>
          <w:numId w:val="2"/>
        </w:numPr>
        <w:shd w:val="clear" w:color="auto" w:fill="FFFFFF"/>
        <w:spacing w:line="360" w:lineRule="atLeast"/>
        <w:ind w:left="288" w:right="288"/>
        <w:rPr>
          <w:rFonts w:ascii="Arial" w:eastAsia="Times New Roman" w:hAnsi="Arial" w:cs="Arial"/>
          <w:sz w:val="28"/>
          <w:szCs w:val="28"/>
        </w:rPr>
      </w:pPr>
      <w:r w:rsidRPr="005F4B6E">
        <w:rPr>
          <w:rFonts w:ascii="Arial" w:eastAsia="Times New Roman" w:hAnsi="Arial" w:cs="Arial"/>
          <w:sz w:val="28"/>
          <w:szCs w:val="28"/>
        </w:rPr>
        <w:t>Murder mysteries or anything with “kill,” “die,” “murder,” etc. in the title.</w:t>
      </w:r>
    </w:p>
    <w:p w14:paraId="78466963" w14:textId="77777777" w:rsidR="00561FEA" w:rsidRPr="005F4B6E" w:rsidRDefault="00561FEA">
      <w:pPr>
        <w:rPr>
          <w:rFonts w:ascii="Arial" w:hAnsi="Arial" w:cs="Arial"/>
          <w:sz w:val="28"/>
          <w:szCs w:val="28"/>
        </w:rPr>
      </w:pPr>
    </w:p>
    <w:p w14:paraId="4045EC08" w14:textId="77777777" w:rsidR="00561FEA" w:rsidRPr="00561FEA" w:rsidRDefault="00561FEA">
      <w:pPr>
        <w:rPr>
          <w:rFonts w:ascii="Arial" w:hAnsi="Arial" w:cs="Arial"/>
        </w:rPr>
      </w:pPr>
    </w:p>
    <w:p w14:paraId="557CCC7E" w14:textId="77777777" w:rsidR="00561FEA" w:rsidRPr="00561FEA" w:rsidRDefault="00561FEA">
      <w:pPr>
        <w:rPr>
          <w:rFonts w:ascii="Arial" w:hAnsi="Arial" w:cs="Arial"/>
        </w:rPr>
      </w:pPr>
    </w:p>
    <w:p w14:paraId="2B1C8862" w14:textId="77777777" w:rsidR="00561FEA" w:rsidRPr="00561FEA" w:rsidRDefault="00561FEA">
      <w:pPr>
        <w:rPr>
          <w:rFonts w:ascii="Arial" w:hAnsi="Arial" w:cs="Arial"/>
        </w:rPr>
      </w:pPr>
      <w:bookmarkStart w:id="0" w:name="_GoBack"/>
      <w:bookmarkEnd w:id="0"/>
    </w:p>
    <w:sectPr w:rsidR="00561FEA" w:rsidRPr="00561FEA" w:rsidSect="003E0C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3B4"/>
    <w:multiLevelType w:val="hybridMultilevel"/>
    <w:tmpl w:val="44AA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C4474"/>
    <w:multiLevelType w:val="multilevel"/>
    <w:tmpl w:val="9AC8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664821"/>
    <w:multiLevelType w:val="multilevel"/>
    <w:tmpl w:val="BFB2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EA"/>
    <w:rsid w:val="000D67A9"/>
    <w:rsid w:val="00216EF3"/>
    <w:rsid w:val="003E0C9A"/>
    <w:rsid w:val="00561FEA"/>
    <w:rsid w:val="005F4B6E"/>
    <w:rsid w:val="0061653A"/>
    <w:rsid w:val="007C74FA"/>
    <w:rsid w:val="00F2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286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1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61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1FEA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61F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61FEA"/>
    <w:rPr>
      <w:b/>
      <w:bCs/>
    </w:rPr>
  </w:style>
  <w:style w:type="character" w:customStyle="1" w:styleId="apple-converted-space">
    <w:name w:val="apple-converted-space"/>
    <w:basedOn w:val="DefaultParagraphFont"/>
    <w:rsid w:val="00561FEA"/>
  </w:style>
  <w:style w:type="character" w:customStyle="1" w:styleId="Heading2Char">
    <w:name w:val="Heading 2 Char"/>
    <w:basedOn w:val="DefaultParagraphFont"/>
    <w:link w:val="Heading2"/>
    <w:uiPriority w:val="9"/>
    <w:semiHidden/>
    <w:rsid w:val="00561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61FE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61F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4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1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61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1FEA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61F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61FEA"/>
    <w:rPr>
      <w:b/>
      <w:bCs/>
    </w:rPr>
  </w:style>
  <w:style w:type="character" w:customStyle="1" w:styleId="apple-converted-space">
    <w:name w:val="apple-converted-space"/>
    <w:basedOn w:val="DefaultParagraphFont"/>
    <w:rsid w:val="00561FEA"/>
  </w:style>
  <w:style w:type="character" w:customStyle="1" w:styleId="Heading2Char">
    <w:name w:val="Heading 2 Char"/>
    <w:basedOn w:val="DefaultParagraphFont"/>
    <w:link w:val="Heading2"/>
    <w:uiPriority w:val="9"/>
    <w:semiHidden/>
    <w:rsid w:val="00561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61FE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61F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4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Macintosh Word</Application>
  <DocSecurity>0</DocSecurity>
  <Lines>7</Lines>
  <Paragraphs>2</Paragraphs>
  <ScaleCrop>false</ScaleCrop>
  <Company>Teresa Pangan Consulting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Pangan</dc:creator>
  <cp:keywords/>
  <dc:description/>
  <cp:lastModifiedBy>Teresa Pangan</cp:lastModifiedBy>
  <cp:revision>3</cp:revision>
  <cp:lastPrinted>2017-01-26T00:41:00Z</cp:lastPrinted>
  <dcterms:created xsi:type="dcterms:W3CDTF">2017-02-09T16:25:00Z</dcterms:created>
  <dcterms:modified xsi:type="dcterms:W3CDTF">2017-02-09T16:26:00Z</dcterms:modified>
</cp:coreProperties>
</file>